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5FA" w:rsidRPr="001425FA" w:rsidRDefault="001425FA" w:rsidP="001425FA">
      <w:pPr>
        <w:pStyle w:val="62"/>
        <w:shd w:val="clear" w:color="auto" w:fill="auto"/>
        <w:tabs>
          <w:tab w:val="left" w:pos="559"/>
        </w:tabs>
        <w:spacing w:before="0" w:after="0" w:line="240" w:lineRule="auto"/>
        <w:ind w:left="300" w:firstLine="0"/>
        <w:jc w:val="both"/>
        <w:rPr>
          <w:b/>
        </w:rPr>
      </w:pPr>
      <w:r w:rsidRPr="001425FA">
        <w:rPr>
          <w:rStyle w:val="59"/>
          <w:b/>
        </w:rPr>
        <w:t>Культура Крымского ханства</w:t>
      </w:r>
    </w:p>
    <w:p w:rsidR="001425FA" w:rsidRPr="001425FA" w:rsidRDefault="001425FA" w:rsidP="001425FA">
      <w:pPr>
        <w:pStyle w:val="62"/>
        <w:spacing w:before="0" w:after="501"/>
        <w:ind w:left="20" w:right="680" w:firstLine="280"/>
        <w:jc w:val="both"/>
        <w:rPr>
          <w:bCs/>
          <w:shd w:val="clear" w:color="auto" w:fill="FFFFFF"/>
        </w:rPr>
      </w:pPr>
      <w:r w:rsidRPr="001425FA">
        <w:rPr>
          <w:bCs/>
          <w:shd w:val="clear" w:color="auto" w:fill="FFFFFF"/>
        </w:rPr>
        <w:t xml:space="preserve">Крымские татары, как и их предки, очень ценили животноводство, которое было способом заработка и добычи пищи. Среди домашних животных лошади у них стояли на первом месте. Одни источники утверждают, что татары сохранили две разные породы, издавна проживающие в Северном Причерноморье, не допустив их смешивания. Другие говорят о том, что именно в Крымском ханстве образовался новый вид лошадей, который отличался небывалой </w:t>
      </w:r>
      <w:proofErr w:type="gramStart"/>
      <w:r w:rsidRPr="001425FA">
        <w:rPr>
          <w:bCs/>
          <w:shd w:val="clear" w:color="auto" w:fill="FFFFFF"/>
        </w:rPr>
        <w:t>на те</w:t>
      </w:r>
      <w:proofErr w:type="gramEnd"/>
      <w:r w:rsidRPr="001425FA">
        <w:rPr>
          <w:bCs/>
          <w:shd w:val="clear" w:color="auto" w:fill="FFFFFF"/>
        </w:rPr>
        <w:t xml:space="preserve"> времена выносливостью. Кони, как правило, паслись в степи, но за ними всегда присматривал табунщик, он же ветеринар и селекционер. Профессиональный подход прослеживался и в разведении овец, которые были источником получения молочных продуктов и редких крымских смушек. Кроме лошадей и овец, крымские татары выращивали крупный рогатый скот, коз и верблюдов.</w:t>
      </w:r>
    </w:p>
    <w:p w:rsidR="001425FA" w:rsidRPr="001425FA" w:rsidRDefault="001425FA" w:rsidP="001425FA">
      <w:pPr>
        <w:pStyle w:val="62"/>
        <w:spacing w:before="0" w:after="501"/>
        <w:ind w:left="20" w:right="680" w:firstLine="280"/>
        <w:jc w:val="both"/>
        <w:rPr>
          <w:bCs/>
          <w:shd w:val="clear" w:color="auto" w:fill="FFFFFF"/>
        </w:rPr>
      </w:pPr>
      <w:r w:rsidRPr="001425FA">
        <w:rPr>
          <w:bCs/>
          <w:shd w:val="clear" w:color="auto" w:fill="FFFFFF"/>
        </w:rPr>
        <w:t>Оседлого земледелия крымские татары не знали даже в первой половине XVI в. Долгое время жители Крымского ханства пахали земли в степи, чтобы уйти оттуда весной и вернуться только осенью, когда надо будет собирать урожай. В процессе перехода к оседлому образу жизни появился класс крымско-татарских феодалов. Со временем территории стали раздавать за военные заслуги. В то же время собственником всех земель Крымского ханства был хан.</w:t>
      </w:r>
    </w:p>
    <w:p w:rsidR="001425FA" w:rsidRPr="001425FA" w:rsidRDefault="001425FA" w:rsidP="001425FA">
      <w:pPr>
        <w:pStyle w:val="62"/>
        <w:spacing w:before="0" w:after="501"/>
        <w:ind w:left="20" w:right="680" w:firstLine="280"/>
        <w:jc w:val="both"/>
        <w:rPr>
          <w:bCs/>
          <w:shd w:val="clear" w:color="auto" w:fill="FFFFFF"/>
        </w:rPr>
      </w:pPr>
      <w:r w:rsidRPr="001425FA">
        <w:rPr>
          <w:bCs/>
          <w:shd w:val="clear" w:color="auto" w:fill="FFFFFF"/>
        </w:rPr>
        <w:t xml:space="preserve">Ремесла Крымского ханства изначально носили бытовой характер, но ближе к началу XVIII века города полуострова начинают приобретать статус больших ремесленных центров. Среди таких населенных пунктов были Бахчисарай, </w:t>
      </w:r>
      <w:proofErr w:type="spellStart"/>
      <w:r w:rsidRPr="001425FA">
        <w:rPr>
          <w:bCs/>
          <w:shd w:val="clear" w:color="auto" w:fill="FFFFFF"/>
        </w:rPr>
        <w:t>Карасубазар</w:t>
      </w:r>
      <w:proofErr w:type="spellEnd"/>
      <w:r w:rsidRPr="001425FA">
        <w:rPr>
          <w:bCs/>
          <w:shd w:val="clear" w:color="auto" w:fill="FFFFFF"/>
        </w:rPr>
        <w:t xml:space="preserve">, </w:t>
      </w:r>
      <w:proofErr w:type="spellStart"/>
      <w:r w:rsidRPr="001425FA">
        <w:rPr>
          <w:bCs/>
          <w:shd w:val="clear" w:color="auto" w:fill="FFFFFF"/>
        </w:rPr>
        <w:t>Гезлев</w:t>
      </w:r>
      <w:proofErr w:type="spellEnd"/>
      <w:r w:rsidRPr="001425FA">
        <w:rPr>
          <w:bCs/>
          <w:shd w:val="clear" w:color="auto" w:fill="FFFFFF"/>
        </w:rPr>
        <w:t>. В последнем веке существования ханства там начали появляться ремесленные цеха. Специалисты, работающие в них, объединились в 32 корпорации, которые возглавлял уста-баши с помощниками. Последние следили за производством и регулировали цены.</w:t>
      </w:r>
    </w:p>
    <w:p w:rsidR="001425FA" w:rsidRPr="001425FA" w:rsidRDefault="001425FA" w:rsidP="001425FA">
      <w:pPr>
        <w:pStyle w:val="62"/>
        <w:spacing w:before="0" w:after="501"/>
        <w:ind w:left="20" w:right="680" w:firstLine="280"/>
        <w:jc w:val="both"/>
        <w:rPr>
          <w:bCs/>
          <w:shd w:val="clear" w:color="auto" w:fill="FFFFFF"/>
        </w:rPr>
      </w:pPr>
      <w:r w:rsidRPr="001425FA">
        <w:rPr>
          <w:bCs/>
          <w:shd w:val="clear" w:color="auto" w:fill="FFFFFF"/>
        </w:rPr>
        <w:t xml:space="preserve">Крымские ремесленники того времени делали обувь и одежду, ювелирные изделия, медную посуду, войлок, килимы (ковры) и много чего другого. Среди мастеров были и такие, которые умели обрабатывать дерево. Благодаря их работе, в Крымском ханстве появлялись суда, прекрасные дома, инкрустированные сундуки, которые можно назвать произведениями искусств, детские люльки, столы и другие предметы домашнего обихода. Кроме всего прочего, крымские татары знали толк в камнетесном деле. Об этом свидетельствуют частично сохранившиеся до наших дней усыпальницы </w:t>
      </w:r>
      <w:proofErr w:type="spellStart"/>
      <w:r w:rsidRPr="001425FA">
        <w:rPr>
          <w:bCs/>
          <w:shd w:val="clear" w:color="auto" w:fill="FFFFFF"/>
        </w:rPr>
        <w:t>дюрбе</w:t>
      </w:r>
      <w:proofErr w:type="spellEnd"/>
      <w:r w:rsidRPr="001425FA">
        <w:rPr>
          <w:bCs/>
          <w:shd w:val="clear" w:color="auto" w:fill="FFFFFF"/>
        </w:rPr>
        <w:t xml:space="preserve"> и мечети.</w:t>
      </w:r>
    </w:p>
    <w:p w:rsidR="001425FA" w:rsidRPr="001425FA" w:rsidRDefault="001425FA" w:rsidP="001425FA">
      <w:pPr>
        <w:pStyle w:val="62"/>
        <w:spacing w:before="0" w:after="501"/>
        <w:ind w:left="20" w:right="680" w:firstLine="280"/>
        <w:jc w:val="both"/>
        <w:rPr>
          <w:bCs/>
          <w:shd w:val="clear" w:color="auto" w:fill="FFFFFF"/>
        </w:rPr>
      </w:pPr>
      <w:r w:rsidRPr="001425FA">
        <w:rPr>
          <w:bCs/>
          <w:shd w:val="clear" w:color="auto" w:fill="FFFFFF"/>
        </w:rPr>
        <w:t xml:space="preserve">Основой экономики Крымского ханства была торговая деятельность. Это мусульманское государство трудно представить </w:t>
      </w:r>
      <w:proofErr w:type="gramStart"/>
      <w:r w:rsidRPr="001425FA">
        <w:rPr>
          <w:bCs/>
          <w:shd w:val="clear" w:color="auto" w:fill="FFFFFF"/>
        </w:rPr>
        <w:t>без</w:t>
      </w:r>
      <w:proofErr w:type="gramEnd"/>
      <w:r w:rsidRPr="001425FA">
        <w:rPr>
          <w:bCs/>
          <w:shd w:val="clear" w:color="auto" w:fill="FFFFFF"/>
        </w:rPr>
        <w:t xml:space="preserve"> Кафы. </w:t>
      </w:r>
      <w:proofErr w:type="spellStart"/>
      <w:r w:rsidRPr="001425FA">
        <w:rPr>
          <w:bCs/>
          <w:shd w:val="clear" w:color="auto" w:fill="FFFFFF"/>
        </w:rPr>
        <w:t>Кафинский</w:t>
      </w:r>
      <w:proofErr w:type="spellEnd"/>
      <w:r w:rsidRPr="001425FA">
        <w:rPr>
          <w:bCs/>
          <w:shd w:val="clear" w:color="auto" w:fill="FFFFFF"/>
        </w:rPr>
        <w:t xml:space="preserve"> порт принимал купцов чуть ли не со всего мира. Там регулярно бывали выходцы из Азии,  Персии,  Константинополя и  других городов и держав. Торговцы прибывали в </w:t>
      </w:r>
      <w:proofErr w:type="spellStart"/>
      <w:r w:rsidRPr="001425FA">
        <w:rPr>
          <w:bCs/>
          <w:shd w:val="clear" w:color="auto" w:fill="FFFFFF"/>
        </w:rPr>
        <w:t>Кефе</w:t>
      </w:r>
      <w:proofErr w:type="spellEnd"/>
      <w:r w:rsidRPr="001425FA">
        <w:rPr>
          <w:bCs/>
          <w:shd w:val="clear" w:color="auto" w:fill="FFFFFF"/>
        </w:rPr>
        <w:t xml:space="preserve">, чтобы приобрести рабов, хлеб, рыбу, икру, шерсть, изделия ремесленников и многое другое. В Крым их манили, прежде всего, дешевые товары. Известно, что оптовые рынки находились в </w:t>
      </w:r>
      <w:proofErr w:type="spellStart"/>
      <w:r w:rsidRPr="001425FA">
        <w:rPr>
          <w:bCs/>
          <w:shd w:val="clear" w:color="auto" w:fill="FFFFFF"/>
        </w:rPr>
        <w:t>Эски-Кырыме</w:t>
      </w:r>
      <w:proofErr w:type="spellEnd"/>
      <w:r w:rsidRPr="001425FA">
        <w:rPr>
          <w:bCs/>
          <w:shd w:val="clear" w:color="auto" w:fill="FFFFFF"/>
        </w:rPr>
        <w:t xml:space="preserve"> и в городе </w:t>
      </w:r>
      <w:proofErr w:type="spellStart"/>
      <w:r w:rsidRPr="001425FA">
        <w:rPr>
          <w:bCs/>
          <w:shd w:val="clear" w:color="auto" w:fill="FFFFFF"/>
        </w:rPr>
        <w:t>Карасубазар</w:t>
      </w:r>
      <w:proofErr w:type="spellEnd"/>
      <w:r w:rsidRPr="001425FA">
        <w:rPr>
          <w:bCs/>
          <w:shd w:val="clear" w:color="auto" w:fill="FFFFFF"/>
        </w:rPr>
        <w:t>. Внутренняя торговля ханства также процветала. В одном только Бахчисарае существовали хлебный, овощной и соляной рынок. В столице Крымского ханства были целые кварталы, отведенные под торговые лавки. </w:t>
      </w:r>
    </w:p>
    <w:p w:rsidR="001425FA" w:rsidRPr="001425FA" w:rsidRDefault="001425FA" w:rsidP="001425FA">
      <w:pPr>
        <w:pStyle w:val="62"/>
        <w:spacing w:before="0" w:after="501"/>
        <w:ind w:left="20" w:right="680" w:firstLine="280"/>
        <w:jc w:val="both"/>
        <w:rPr>
          <w:bCs/>
          <w:shd w:val="clear" w:color="auto" w:fill="FFFFFF"/>
        </w:rPr>
      </w:pPr>
      <w:r w:rsidRPr="001425FA">
        <w:rPr>
          <w:bCs/>
          <w:shd w:val="clear" w:color="auto" w:fill="FFFFFF"/>
        </w:rPr>
        <w:lastRenderedPageBreak/>
        <w:t> </w:t>
      </w:r>
    </w:p>
    <w:p w:rsidR="001425FA" w:rsidRPr="001425FA" w:rsidRDefault="001425FA" w:rsidP="001425FA">
      <w:pPr>
        <w:pStyle w:val="62"/>
        <w:spacing w:before="0" w:after="501"/>
        <w:ind w:left="20" w:right="680" w:firstLine="280"/>
        <w:jc w:val="both"/>
        <w:rPr>
          <w:bCs/>
          <w:shd w:val="clear" w:color="auto" w:fill="FFFFFF"/>
        </w:rPr>
      </w:pPr>
      <w:bookmarkStart w:id="0" w:name="_GoBack"/>
      <w:bookmarkEnd w:id="0"/>
      <w:r w:rsidRPr="001425FA">
        <w:rPr>
          <w:bCs/>
          <w:i/>
          <w:iCs/>
          <w:shd w:val="clear" w:color="auto" w:fill="FFFFFF"/>
        </w:rPr>
        <w:t>Быт, культура и религия Крымского ханства</w:t>
      </w:r>
    </w:p>
    <w:p w:rsidR="001425FA" w:rsidRPr="001425FA" w:rsidRDefault="001425FA" w:rsidP="001425FA">
      <w:pPr>
        <w:pStyle w:val="62"/>
        <w:spacing w:before="0" w:after="501"/>
        <w:ind w:left="20" w:right="680" w:firstLine="280"/>
        <w:jc w:val="both"/>
        <w:rPr>
          <w:bCs/>
          <w:shd w:val="clear" w:color="auto" w:fill="FFFFFF"/>
        </w:rPr>
      </w:pPr>
      <w:r w:rsidRPr="001425FA">
        <w:rPr>
          <w:bCs/>
          <w:shd w:val="clear" w:color="auto" w:fill="FFFFFF"/>
        </w:rPr>
        <w:t>Крымское ханство – это государство с хорошо развитой культурой, представленной, в основном, образцами архитектуры и традициями. Самым большим городом Крымского ханства была Кафа. Там проживало около 80 000 человек. Бахчисарай был столицей и вторым по численности населенным пунктом ханства, где обитало всего 6 000 человек. </w:t>
      </w:r>
      <w:hyperlink r:id="rId5" w:history="1">
        <w:r w:rsidRPr="001425FA">
          <w:rPr>
            <w:rStyle w:val="a4"/>
            <w:bCs/>
            <w:shd w:val="clear" w:color="auto" w:fill="FFFFFF"/>
          </w:rPr>
          <w:t>Стол</w:t>
        </w:r>
        <w:r w:rsidRPr="001425FA">
          <w:rPr>
            <w:rStyle w:val="a4"/>
            <w:bCs/>
            <w:shd w:val="clear" w:color="auto" w:fill="FFFFFF"/>
          </w:rPr>
          <w:t>и</w:t>
        </w:r>
        <w:r w:rsidRPr="001425FA">
          <w:rPr>
            <w:rStyle w:val="a4"/>
            <w:bCs/>
            <w:shd w:val="clear" w:color="auto" w:fill="FFFFFF"/>
          </w:rPr>
          <w:t>ца отличалась от остальных городов наличием ханского дворца</w:t>
        </w:r>
      </w:hyperlink>
      <w:r w:rsidRPr="001425FA">
        <w:rPr>
          <w:bCs/>
          <w:shd w:val="clear" w:color="auto" w:fill="FFFFFF"/>
        </w:rPr>
        <w:t>, однако, все крымско-татарские поселение строились с душой. Архитектура Крымского ханства – это удивительные мечети, фонтаны, усыпальницы… Дома обычных горожан, как правило, были двухэтажными, возводились из дерева, глины и бута.</w:t>
      </w:r>
    </w:p>
    <w:p w:rsidR="001425FA" w:rsidRPr="001425FA" w:rsidRDefault="001425FA" w:rsidP="001425FA">
      <w:pPr>
        <w:pStyle w:val="62"/>
        <w:spacing w:before="0" w:after="501"/>
        <w:ind w:left="20" w:right="680" w:firstLine="280"/>
        <w:jc w:val="both"/>
        <w:rPr>
          <w:bCs/>
          <w:shd w:val="clear" w:color="auto" w:fill="FFFFFF"/>
        </w:rPr>
      </w:pPr>
      <w:r w:rsidRPr="001425FA">
        <w:rPr>
          <w:bCs/>
          <w:shd w:val="clear" w:color="auto" w:fill="FFFFFF"/>
        </w:rPr>
        <w:t xml:space="preserve">Крымские татары носили одежду из шерсти, кожи, домотканых и приобретенных заморских материалов. Девушки заплетали косы, голову украшали бархатной шапочкой с богатой вышивкой и монетками, поверх нее одевали </w:t>
      </w:r>
      <w:proofErr w:type="spellStart"/>
      <w:r w:rsidRPr="001425FA">
        <w:rPr>
          <w:bCs/>
          <w:shd w:val="clear" w:color="auto" w:fill="FFFFFF"/>
        </w:rPr>
        <w:t>мараму</w:t>
      </w:r>
      <w:proofErr w:type="spellEnd"/>
      <w:r w:rsidRPr="001425FA">
        <w:rPr>
          <w:bCs/>
          <w:shd w:val="clear" w:color="auto" w:fill="FFFFFF"/>
        </w:rPr>
        <w:t xml:space="preserve"> (белый шарф). Не менее распространенным головным убором был платок, который мог быть шерстяным, тонким или цветным узорчатым. Из одежды крымские татарки имели длинные платья, рубахи ниже колен, шаровары и теплые кафтаны. Женщины Крымского ханства очень любили украшения, особенно кольца и браслеты. На голове мужчин красовались черные барашковые шапки, фески или тюбетейки. Свои рубахи они заправляли в шаровары, носили безрукавки, похожие на жилет, куртки и кафтаны.</w:t>
      </w:r>
    </w:p>
    <w:p w:rsidR="001425FA" w:rsidRPr="001425FA" w:rsidRDefault="001425FA" w:rsidP="001425FA">
      <w:pPr>
        <w:pStyle w:val="62"/>
        <w:spacing w:before="0" w:after="501"/>
        <w:ind w:left="20" w:right="680" w:firstLine="280"/>
        <w:jc w:val="both"/>
        <w:rPr>
          <w:bCs/>
          <w:shd w:val="clear" w:color="auto" w:fill="FFFFFF"/>
        </w:rPr>
      </w:pPr>
      <w:r w:rsidRPr="001425FA">
        <w:rPr>
          <w:bCs/>
          <w:shd w:val="clear" w:color="auto" w:fill="FFFFFF"/>
        </w:rPr>
        <w:t>Основной религией Крымского ханства являлся ислам. Важные государственные должности в Крыму принадлежали суннитам. Однако на полуострове вполне спокойно проживали шииты и даже христиане. Среди населения ханства были люди, которые привозились на полуостров в качестве рабов-христиан, а потом принимали ислам. После истечения определенного срока – 5-6 лет – они становились  вольными гражданами, после чего могли уйти на родные территории. Но не все покидали прекрасный полуостров: нередко бывшие невольники так и оставались жить в Крыму. Мусульманами также становились мальчики, похищенные в русских землях. Таких юнцов воспитывали в специальной военной школе и уже через несколько лет они пополняли ряды ханской гвардии. Мусульмане молились в мечетях, возле которых располагались кладбища и мавзолеи.</w:t>
      </w:r>
    </w:p>
    <w:p w:rsidR="001425FA" w:rsidRPr="001425FA" w:rsidRDefault="001425FA" w:rsidP="001425FA">
      <w:pPr>
        <w:pStyle w:val="62"/>
        <w:spacing w:before="0" w:after="501"/>
        <w:ind w:left="20" w:right="680" w:firstLine="280"/>
        <w:jc w:val="both"/>
        <w:rPr>
          <w:bCs/>
          <w:shd w:val="clear" w:color="auto" w:fill="FFFFFF"/>
        </w:rPr>
      </w:pPr>
      <w:r w:rsidRPr="001425FA">
        <w:rPr>
          <w:bCs/>
          <w:shd w:val="clear" w:color="auto" w:fill="FFFFFF"/>
        </w:rPr>
        <w:t>Итак, Крымское ханство образовалось в результате раскола Золотой Орды. Это произошло около 40-го года XV века, возможно, в 1441 году. Его первым ханом был Хаджи Гирей, он стал основателем правящей династии. Конец существования Крымского ханства связан с присоединением Крыма к Российской империи в 1783 году. </w:t>
      </w:r>
    </w:p>
    <w:p w:rsidR="001425FA" w:rsidRPr="001425FA" w:rsidRDefault="001425FA" w:rsidP="001425FA">
      <w:pPr>
        <w:pStyle w:val="62"/>
        <w:spacing w:before="0" w:after="501"/>
        <w:ind w:left="20" w:right="680" w:firstLine="280"/>
        <w:jc w:val="both"/>
        <w:rPr>
          <w:bCs/>
          <w:shd w:val="clear" w:color="auto" w:fill="FFFFFF"/>
        </w:rPr>
      </w:pPr>
      <w:r w:rsidRPr="001425FA">
        <w:rPr>
          <w:bCs/>
          <w:shd w:val="clear" w:color="auto" w:fill="FFFFFF"/>
        </w:rPr>
        <w:t xml:space="preserve">В состав ханства входили земли, ранее принадлежавшие монголо-татарам, в том числе княжество </w:t>
      </w:r>
      <w:proofErr w:type="spellStart"/>
      <w:r w:rsidRPr="001425FA">
        <w:rPr>
          <w:bCs/>
          <w:shd w:val="clear" w:color="auto" w:fill="FFFFFF"/>
        </w:rPr>
        <w:t>Кырк</w:t>
      </w:r>
      <w:proofErr w:type="spellEnd"/>
      <w:r w:rsidRPr="001425FA">
        <w:rPr>
          <w:bCs/>
          <w:shd w:val="clear" w:color="auto" w:fill="FFFFFF"/>
        </w:rPr>
        <w:t xml:space="preserve">-Ор, покоренное во второй половине XIV века. </w:t>
      </w:r>
      <w:proofErr w:type="spellStart"/>
      <w:r w:rsidRPr="001425FA">
        <w:rPr>
          <w:bCs/>
          <w:shd w:val="clear" w:color="auto" w:fill="FFFFFF"/>
        </w:rPr>
        <w:t>Кырк</w:t>
      </w:r>
      <w:proofErr w:type="spellEnd"/>
      <w:r w:rsidRPr="001425FA">
        <w:rPr>
          <w:bCs/>
          <w:shd w:val="clear" w:color="auto" w:fill="FFFFFF"/>
        </w:rPr>
        <w:t xml:space="preserve">-Ор был первой столицей Гиреев, позже ханы обитали в Бахчисарае. Взаимоотношения </w:t>
      </w:r>
      <w:r w:rsidRPr="001425FA">
        <w:rPr>
          <w:bCs/>
          <w:shd w:val="clear" w:color="auto" w:fill="FFFFFF"/>
        </w:rPr>
        <w:lastRenderedPageBreak/>
        <w:t>Крымского ханства с генуэзскими территориями полуострова (затем турецкими) можно охарактеризовать, как дружественные. </w:t>
      </w:r>
    </w:p>
    <w:p w:rsidR="001425FA" w:rsidRPr="001425FA" w:rsidRDefault="001425FA" w:rsidP="001425FA">
      <w:pPr>
        <w:pStyle w:val="62"/>
        <w:spacing w:before="0" w:after="501"/>
        <w:ind w:left="20" w:right="680" w:firstLine="280"/>
        <w:jc w:val="both"/>
        <w:rPr>
          <w:bCs/>
          <w:shd w:val="clear" w:color="auto" w:fill="FFFFFF"/>
        </w:rPr>
      </w:pPr>
      <w:r w:rsidRPr="001425FA">
        <w:rPr>
          <w:bCs/>
          <w:shd w:val="clear" w:color="auto" w:fill="FFFFFF"/>
        </w:rPr>
        <w:t xml:space="preserve">С Москвой хан то </w:t>
      </w:r>
      <w:proofErr w:type="spellStart"/>
      <w:r w:rsidRPr="001425FA">
        <w:rPr>
          <w:bCs/>
          <w:shd w:val="clear" w:color="auto" w:fill="FFFFFF"/>
        </w:rPr>
        <w:t>союзничал</w:t>
      </w:r>
      <w:proofErr w:type="spellEnd"/>
      <w:r w:rsidRPr="001425FA">
        <w:rPr>
          <w:bCs/>
          <w:shd w:val="clear" w:color="auto" w:fill="FFFFFF"/>
        </w:rPr>
        <w:t xml:space="preserve">, то воевал. Российско-крымское противостояние обострилось после пришествия османов. С 1475 года крымский хан стал вассалом турецкого султана. С тех пор в Стамбуле решали, кто будет сидеть на крымском престоле. Согласно условиям </w:t>
      </w:r>
      <w:proofErr w:type="spellStart"/>
      <w:r w:rsidRPr="001425FA">
        <w:rPr>
          <w:bCs/>
          <w:shd w:val="clear" w:color="auto" w:fill="FFFFFF"/>
        </w:rPr>
        <w:t>Кючук-Кайнарджийского</w:t>
      </w:r>
      <w:proofErr w:type="spellEnd"/>
      <w:r w:rsidRPr="001425FA">
        <w:rPr>
          <w:bCs/>
          <w:shd w:val="clear" w:color="auto" w:fill="FFFFFF"/>
        </w:rPr>
        <w:t xml:space="preserve"> договора 1774 года все турецкие владения в Крыму, кроме Керчи и </w:t>
      </w:r>
      <w:proofErr w:type="spellStart"/>
      <w:r w:rsidRPr="001425FA">
        <w:rPr>
          <w:bCs/>
          <w:shd w:val="clear" w:color="auto" w:fill="FFFFFF"/>
        </w:rPr>
        <w:t>Ени</w:t>
      </w:r>
      <w:proofErr w:type="spellEnd"/>
      <w:r w:rsidRPr="001425FA">
        <w:rPr>
          <w:bCs/>
          <w:shd w:val="clear" w:color="auto" w:fill="FFFFFF"/>
        </w:rPr>
        <w:t xml:space="preserve">-Кале, стали частью Крымского ханства. </w:t>
      </w:r>
    </w:p>
    <w:p w:rsidR="001425FA" w:rsidRPr="001425FA" w:rsidRDefault="001425FA" w:rsidP="001425FA">
      <w:pPr>
        <w:rPr>
          <w:rFonts w:ascii="Times New Roman" w:hAnsi="Times New Roman" w:cs="Times New Roman"/>
          <w:lang w:val="ru-RU"/>
        </w:rPr>
      </w:pPr>
    </w:p>
    <w:p w:rsidR="004B1B50" w:rsidRPr="001425FA" w:rsidRDefault="004B1B50">
      <w:pPr>
        <w:rPr>
          <w:rFonts w:ascii="Times New Roman" w:hAnsi="Times New Roman" w:cs="Times New Roman"/>
        </w:rPr>
      </w:pPr>
    </w:p>
    <w:sectPr w:rsidR="004B1B50" w:rsidRPr="00142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5FA"/>
    <w:rsid w:val="001425FA"/>
    <w:rsid w:val="004B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425FA"/>
    <w:pPr>
      <w:spacing w:after="0" w:line="240" w:lineRule="auto"/>
    </w:pPr>
    <w:rPr>
      <w:rFonts w:ascii="Tahoma" w:eastAsia="Tahoma" w:hAnsi="Tahoma" w:cs="Tahoma"/>
      <w:color w:val="000000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2"/>
    <w:rsid w:val="001425FA"/>
    <w:rPr>
      <w:rFonts w:eastAsia="Times New Roman"/>
      <w:shd w:val="clear" w:color="auto" w:fill="FFFFFF"/>
    </w:rPr>
  </w:style>
  <w:style w:type="character" w:customStyle="1" w:styleId="59">
    <w:name w:val="Основной текст59"/>
    <w:basedOn w:val="a3"/>
    <w:rsid w:val="001425FA"/>
    <w:rPr>
      <w:rFonts w:eastAsia="Times New Roman"/>
      <w:spacing w:val="0"/>
      <w:shd w:val="clear" w:color="auto" w:fill="FFFFFF"/>
    </w:rPr>
  </w:style>
  <w:style w:type="paragraph" w:customStyle="1" w:styleId="62">
    <w:name w:val="Основной текст62"/>
    <w:basedOn w:val="a"/>
    <w:link w:val="a3"/>
    <w:rsid w:val="001425FA"/>
    <w:pPr>
      <w:shd w:val="clear" w:color="auto" w:fill="FFFFFF"/>
      <w:spacing w:before="120" w:after="540" w:line="0" w:lineRule="atLeast"/>
      <w:ind w:hanging="300"/>
    </w:pPr>
    <w:rPr>
      <w:rFonts w:ascii="Times New Roman" w:eastAsia="Times New Roman" w:hAnsi="Times New Roman" w:cs="Times New Roman"/>
      <w:color w:val="auto"/>
      <w:lang w:val="ru-RU" w:eastAsia="en-US"/>
    </w:rPr>
  </w:style>
  <w:style w:type="character" w:styleId="a4">
    <w:name w:val="Hyperlink"/>
    <w:basedOn w:val="a0"/>
    <w:uiPriority w:val="99"/>
    <w:unhideWhenUsed/>
    <w:rsid w:val="001425F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425F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425FA"/>
    <w:pPr>
      <w:spacing w:after="0" w:line="240" w:lineRule="auto"/>
    </w:pPr>
    <w:rPr>
      <w:rFonts w:ascii="Tahoma" w:eastAsia="Tahoma" w:hAnsi="Tahoma" w:cs="Tahoma"/>
      <w:color w:val="000000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2"/>
    <w:rsid w:val="001425FA"/>
    <w:rPr>
      <w:rFonts w:eastAsia="Times New Roman"/>
      <w:shd w:val="clear" w:color="auto" w:fill="FFFFFF"/>
    </w:rPr>
  </w:style>
  <w:style w:type="character" w:customStyle="1" w:styleId="59">
    <w:name w:val="Основной текст59"/>
    <w:basedOn w:val="a3"/>
    <w:rsid w:val="001425FA"/>
    <w:rPr>
      <w:rFonts w:eastAsia="Times New Roman"/>
      <w:spacing w:val="0"/>
      <w:shd w:val="clear" w:color="auto" w:fill="FFFFFF"/>
    </w:rPr>
  </w:style>
  <w:style w:type="paragraph" w:customStyle="1" w:styleId="62">
    <w:name w:val="Основной текст62"/>
    <w:basedOn w:val="a"/>
    <w:link w:val="a3"/>
    <w:rsid w:val="001425FA"/>
    <w:pPr>
      <w:shd w:val="clear" w:color="auto" w:fill="FFFFFF"/>
      <w:spacing w:before="120" w:after="540" w:line="0" w:lineRule="atLeast"/>
      <w:ind w:hanging="300"/>
    </w:pPr>
    <w:rPr>
      <w:rFonts w:ascii="Times New Roman" w:eastAsia="Times New Roman" w:hAnsi="Times New Roman" w:cs="Times New Roman"/>
      <w:color w:val="auto"/>
      <w:lang w:val="ru-RU" w:eastAsia="en-US"/>
    </w:rPr>
  </w:style>
  <w:style w:type="character" w:styleId="a4">
    <w:name w:val="Hyperlink"/>
    <w:basedOn w:val="a0"/>
    <w:uiPriority w:val="99"/>
    <w:unhideWhenUsed/>
    <w:rsid w:val="001425F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425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rymkrymkrym.ru/bakhchisaray-i-yego-serdtse-khanskiy-dvore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935</Words>
  <Characters>5335</Characters>
  <Application>Microsoft Office Word</Application>
  <DocSecurity>0</DocSecurity>
  <Lines>44</Lines>
  <Paragraphs>12</Paragraphs>
  <ScaleCrop>false</ScaleCrop>
  <Company/>
  <LinksUpToDate>false</LinksUpToDate>
  <CharactersWithSpaces>6258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svetlana_drokachyk@outlook.com</dc:creator>
  <cp:lastModifiedBy>svetlana_drokachyk@outlook.com</cp:lastModifiedBy>
  <cp:revision>1</cp:revision>
  <dcterms:created xsi:type="dcterms:W3CDTF">2020-04-19T16:56:00Z</dcterms:created>
  <dcterms:modified xsi:type="dcterms:W3CDTF">2020-04-19T16:57:00Z</dcterms:modified>
</cp:coreProperties>
</file>