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DE" w:rsidRPr="00A95CAA" w:rsidRDefault="00653588" w:rsidP="00F3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="00F317DE">
        <w:rPr>
          <w:rFonts w:ascii="Times New Roman" w:hAnsi="Times New Roman" w:cs="Times New Roman"/>
          <w:b/>
          <w:sz w:val="24"/>
          <w:szCs w:val="24"/>
        </w:rPr>
        <w:t>.05.2020</w:t>
      </w:r>
    </w:p>
    <w:p w:rsidR="00F317DE" w:rsidRDefault="00F317DE" w:rsidP="00F3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урока:  </w:t>
      </w:r>
      <w:r w:rsidRPr="00A95CAA">
        <w:rPr>
          <w:rFonts w:ascii="Times New Roman" w:hAnsi="Times New Roman" w:cs="Times New Roman"/>
          <w:b/>
          <w:sz w:val="24"/>
          <w:szCs w:val="24"/>
        </w:rPr>
        <w:t>Контрольная</w:t>
      </w:r>
      <w:proofErr w:type="gramEnd"/>
      <w:r w:rsidRPr="00A95CAA">
        <w:rPr>
          <w:rFonts w:ascii="Times New Roman" w:hAnsi="Times New Roman" w:cs="Times New Roman"/>
          <w:b/>
          <w:sz w:val="24"/>
          <w:szCs w:val="24"/>
        </w:rPr>
        <w:t xml:space="preserve">  работа №1 Итоговый  контроль по пройденному материалу за год. Тестирование. Развёрнутые ответы.</w:t>
      </w:r>
    </w:p>
    <w:p w:rsidR="00F317DE" w:rsidRPr="00F317DE" w:rsidRDefault="00F317DE" w:rsidP="00F317D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317DE">
        <w:rPr>
          <w:rFonts w:ascii="Times New Roman" w:hAnsi="Times New Roman" w:cs="Times New Roman"/>
          <w:b/>
          <w:color w:val="FF0000"/>
          <w:sz w:val="28"/>
          <w:szCs w:val="24"/>
        </w:rPr>
        <w:t>ПИШИТЕ ПОЛНЫЕ ОТВЕТЫ.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(на отдельных листочках)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Выполнить контрольную работу.</w:t>
      </w:r>
    </w:p>
    <w:p w:rsidR="00F317DE" w:rsidRPr="00A41D2F" w:rsidRDefault="00F317DE" w:rsidP="00F317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II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уста какого князя вложено автором «Слова о полку Игореве» «Золотое слово»: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Владимира;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Святослава;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Игоря;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Ярослава?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жанр классицизма не относится к «высоким»: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сатира;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ода;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трагедия;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эпопея?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Кем приходится герой комедии Д. И. Фонвизина Митрофан другому герою — Скотинину: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сыном;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внуком;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племянником, сыном брата;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племянником, сыном сестры?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Кого имел в виду М.В. Ломоносов под именем «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Невтон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когда написал: «...может собственных Платонов и быстрых разумом Невтонов российская земля рождать»: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Нептуна;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знаменитого певца;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Ньютона;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древнегреческого философа?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Кто впервые в русской литературе написал стихотворение по тексту произведения Горация «Памятник»: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Г.Р. Державин;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М.В. Ломоносов;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А.С. Пушкин;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М.Ю. Лермонтов?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по характеру произведения не писал Н. М. Карамзин: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публицистические;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исторические;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сатирические;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сентиментальные?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7. К какому литературному направлению относится творчество А. Н. Радищева: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классицизм;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сентиментализм;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романтизм;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реализм?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8. Кто является основателем русского романтизма: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Г.Р. Державин;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В.А. Жуковский;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Н.М. Карамзин;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А.С. Пушкин?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Для какого литературного направления характерно тяготение к экзотике, интерес к истории: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классицизм;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сентиментализм;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романтизм;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реализм?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Кому из героев комедии А.С. Грибоедова «Горе от ума» принадлежит фраза: «Чины людьми даются, а люди могут обмануться»: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Чацкому;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Скалозубу;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Фамусову;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Молчалину?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Кто является автором критического этюда «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Мильон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терзаний»: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В.Г. Белинский;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Н.Г. Чернышевский;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А.С. Грибоедов;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И.А. Гончаров?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Какое произведение А. С. Пушкина не относится к его ранней лирике: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«Деревня»;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«Вольность»;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«Осень»;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«К Чаадаеву»?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Какое отчество было у Татьяны Лариной, героини романа А.С. Пушкина «Евгений Онегин»: 1) Николаевна; 2) Владимировна; 3) Дмитриевна; 4) Александровна?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Сколько строк в «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онегинской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строфе»: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четыре;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шесть;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семь;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четырнадцать?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Какой герой не является действующим лицом романа М.Ю. Лермонтова «Герой нашего времени»: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Вадим;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Вернер;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Грушницкий;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Вера?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Соотнесите названия стихотворений М.Ю. Лермонтова и их жанры: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«Печально я гляжу на наше поколенье...»;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«Н.Ф.И.»;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«Перчатка»;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«Бородино»;</w:t>
      </w:r>
    </w:p>
    <w:p w:rsidR="00F317DE" w:rsidRPr="00A41D2F" w:rsidRDefault="00F317DE" w:rsidP="00F317D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сюжетное стихотворение;</w:t>
      </w:r>
    </w:p>
    <w:p w:rsidR="00F317DE" w:rsidRPr="00A41D2F" w:rsidRDefault="00F317DE" w:rsidP="00F317D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баллада;</w:t>
      </w:r>
    </w:p>
    <w:p w:rsidR="00F317DE" w:rsidRPr="00A41D2F" w:rsidRDefault="00F317DE" w:rsidP="00F317D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дума;</w:t>
      </w:r>
    </w:p>
    <w:p w:rsidR="00F317DE" w:rsidRPr="00A41D2F" w:rsidRDefault="00F317DE" w:rsidP="00F317D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послание.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какое произведение Н.В. Гоголя включена «Повесть о капитане Копейкине»: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]) «Мертвые души»;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«Ревизор»;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«Шинель»;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«Нос»?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Как определил Н.В. Гоголь жанр «Мертвых душ»: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роман;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поэма;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эпопея;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повесть?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Соотнесите авторов и названия их произведений: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А.А. Фет;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Н.А. Некрасов;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И.С. Никитин;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Ф.И. Тютчев;</w:t>
      </w:r>
    </w:p>
    <w:p w:rsidR="00F317DE" w:rsidRPr="00A41D2F" w:rsidRDefault="00F317DE" w:rsidP="00F317DE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«Весенняя гроза»;</w:t>
      </w:r>
    </w:p>
    <w:p w:rsidR="00F317DE" w:rsidRPr="00A41D2F" w:rsidRDefault="00F317DE" w:rsidP="00F317DE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«Зеленый шум»;</w:t>
      </w:r>
    </w:p>
    <w:p w:rsidR="00F317DE" w:rsidRPr="00A41D2F" w:rsidRDefault="00F317DE" w:rsidP="00F317DE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«Ласточки пропали...»;</w:t>
      </w:r>
    </w:p>
    <w:p w:rsidR="00F317DE" w:rsidRPr="00A41D2F" w:rsidRDefault="00F317DE" w:rsidP="00F317DE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«Пахарь».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Какое из произведений не принадлежит перу И. С. Тургенева: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«Бесприданница»;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«Первая любовь»;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«Отцы и дети»;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«Утро туманное...»?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Какая пьеса была первой в череде произведений А.Н. Островского: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«Бедность не порок»;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«Гроза»;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«Доходное место»;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«Свои люди — сочтемся»?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Как звали героиню произведения Ф.М. Достоевского «Белые ночи»: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Елена;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Светлана;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Анастасия;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Софья?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Фамилия героя рассказа А.П. Чехова «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Чимша-Гималайский;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Старцев;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Беликов;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Чечевицын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24. Какое утверждение неверно: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«Макар 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Чудра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первый опубликованный рассказ А.М. Горького;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Повесть «Мои университеты» посвящена воспоминаниям об учебе А.М. Горького в Казанском университете;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Ранние рассказы А.М. Горького носят романтический характер;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Легенда о любви 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Зобара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Радды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рассказана Макаром 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Чудрой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Какой афоризм не принадлежит одному из героев повести М.А. Булгакова «Собачье сердце», профессору Преображенскому: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I) «Лягушка жены не заменит»;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«Пропал </w:t>
      </w:r>
      <w:proofErr w:type="spellStart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Калабуховский</w:t>
      </w:r>
      <w:proofErr w:type="spellEnd"/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«Не читайте советских газет»;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«Разруха не в клозетах, а в головах»?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26. Какое литературное направление появилось в период Серебряного века: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романтизм; 2) реализм; 3) сентиментализм; 4) символизм?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27. Соотнесите строки из стихотворений и их авторов: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«Мечты иные мне подал Бог: / Морские они, морские!»;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«Но ни на что не променяем пышный / Гранитный город славы и беды...»;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«Я — изысканность русской медлительной речи...»;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«О, рассмейтесь, смехачи!»;</w:t>
      </w:r>
    </w:p>
    <w:p w:rsidR="00F317DE" w:rsidRPr="00A41D2F" w:rsidRDefault="00F317DE" w:rsidP="00F317DE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К.Д. Бальмонт,</w:t>
      </w:r>
    </w:p>
    <w:p w:rsidR="00F317DE" w:rsidRPr="00A41D2F" w:rsidRDefault="00F317DE" w:rsidP="00F317DE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А.А. Ахматова,</w:t>
      </w:r>
    </w:p>
    <w:p w:rsidR="00F317DE" w:rsidRPr="00A41D2F" w:rsidRDefault="00F317DE" w:rsidP="00F317DE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М.И. Цветаева,</w:t>
      </w:r>
    </w:p>
    <w:p w:rsidR="00F317DE" w:rsidRPr="00A41D2F" w:rsidRDefault="00F317DE" w:rsidP="00F317DE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В. Хлебников.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28. Какое стихотворение А.А. Блока не принадлежит к циклу «Стихов о Прекрасной Даме»: 1) «Вхожу я в темные храмы...»; 2) «Незнакомка»;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«Девушка пела в церковном хоре»;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«Я вышел в ночь — узнать, понять...»?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Какие художественные средства выразительности использованы в строке С.А. Есенина: «Мне навстречу, как сережки, зазвенит девичий смех»: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сравнение, метафора, инверсия;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сравнение, гипербола, олицетворение;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сравнение, градация;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эпитет, олицетворение?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Какое стихотворение В.В. Маяковского относится к его дооктябрьской лирике: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«Послушайте!»;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«О дряни»;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«Прозаседавшиеся»;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«Левый марш»?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Рассказ М.А. Шолохова «Судьба человека» впервые опубликован: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годы Великой Отечественной войны;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сразу после войны;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1956 г.;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1987 г.?</w:t>
      </w: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32. Какой подзаголовок дал своей поэме «Василий Теркин» А. Т. Твардовский: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солдатская быль;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книга про бойца;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баллада о солдате;</w:t>
      </w:r>
    </w:p>
    <w:p w:rsidR="00F317DE" w:rsidRPr="00A41D2F" w:rsidRDefault="00F317DE" w:rsidP="00F317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2F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легенда о солдате?</w:t>
      </w:r>
    </w:p>
    <w:p w:rsidR="00F317DE" w:rsidRPr="00A41D2F" w:rsidRDefault="00F317DE" w:rsidP="00F31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317DE" w:rsidRPr="00A41D2F" w:rsidRDefault="00F317DE" w:rsidP="00F31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7DE" w:rsidRPr="00A41D2F" w:rsidRDefault="00F317DE" w:rsidP="00F317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17DE" w:rsidRPr="00A41D2F" w:rsidRDefault="00F317DE" w:rsidP="00F317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D2F">
        <w:rPr>
          <w:rFonts w:ascii="Times New Roman" w:eastAsia="Calibri" w:hAnsi="Times New Roman" w:cs="Times New Roman"/>
          <w:sz w:val="24"/>
          <w:szCs w:val="24"/>
        </w:rPr>
        <w:t>33. Дайте связный аргументированный ответ на вопрос (объём не менее 70 слов)</w:t>
      </w:r>
    </w:p>
    <w:p w:rsidR="00F317DE" w:rsidRPr="00A41D2F" w:rsidRDefault="00F317DE" w:rsidP="00F317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41D2F">
        <w:rPr>
          <w:rFonts w:ascii="Times New Roman" w:eastAsia="Calibri" w:hAnsi="Times New Roman" w:cs="Times New Roman"/>
          <w:i/>
          <w:sz w:val="24"/>
          <w:szCs w:val="24"/>
        </w:rPr>
        <w:t>Какое лирическое произведение, изученное в 9 классе, произвело на вас наибольшее впечатление и почему?</w:t>
      </w:r>
    </w:p>
    <w:p w:rsidR="00F317DE" w:rsidRPr="00A41D2F" w:rsidRDefault="00F317DE" w:rsidP="00F317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41D2F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</w:t>
      </w:r>
    </w:p>
    <w:p w:rsidR="00F317DE" w:rsidRPr="00A41D2F" w:rsidRDefault="00F317DE" w:rsidP="00F317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41D2F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</w:t>
      </w:r>
    </w:p>
    <w:p w:rsidR="00F317DE" w:rsidRPr="00A41D2F" w:rsidRDefault="00F317DE" w:rsidP="00F317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41D2F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</w:t>
      </w:r>
    </w:p>
    <w:p w:rsidR="00C119BE" w:rsidRDefault="00C119BE"/>
    <w:sectPr w:rsidR="00C1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F3"/>
    <w:rsid w:val="005A18F3"/>
    <w:rsid w:val="00653588"/>
    <w:rsid w:val="00C119BE"/>
    <w:rsid w:val="00F3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5E0B"/>
  <w15:chartTrackingRefBased/>
  <w15:docId w15:val="{261BEFA2-0A22-402F-9F9D-0BA57402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2020-04-30T09:36:00Z</dcterms:created>
  <dcterms:modified xsi:type="dcterms:W3CDTF">2020-05-11T09:44:00Z</dcterms:modified>
</cp:coreProperties>
</file>